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E3" w:rsidRDefault="000E1CE3"/>
    <w:p w:rsidR="000E1CE3" w:rsidRPr="003E551E" w:rsidRDefault="000E1CE3" w:rsidP="000E1CE3">
      <w:pPr>
        <w:jc w:val="right"/>
        <w:rPr>
          <w:rFonts w:ascii="Arial" w:hAnsi="Arial" w:cs="Arial"/>
          <w:b/>
        </w:rPr>
      </w:pPr>
      <w:r w:rsidRPr="003E551E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0E1CE3" w:rsidRPr="003E551E" w:rsidRDefault="000E1CE3" w:rsidP="000E1CE3">
      <w:pPr>
        <w:jc w:val="right"/>
        <w:rPr>
          <w:rFonts w:ascii="Arial" w:hAnsi="Arial" w:cs="Arial"/>
          <w:b/>
        </w:rPr>
      </w:pPr>
      <w:r w:rsidRPr="003E551E">
        <w:rPr>
          <w:rFonts w:ascii="Arial" w:hAnsi="Arial" w:cs="Arial"/>
          <w:b/>
        </w:rPr>
        <w:t>ученого совета проректором по учебной работе Н.В. Васильевой</w:t>
      </w:r>
    </w:p>
    <w:p w:rsidR="000E1CE3" w:rsidRPr="00BF492A" w:rsidRDefault="000E1CE3" w:rsidP="000E1CE3">
      <w:pPr>
        <w:rPr>
          <w:sz w:val="28"/>
          <w:szCs w:val="28"/>
        </w:rPr>
      </w:pPr>
    </w:p>
    <w:p w:rsidR="000E1CE3" w:rsidRPr="003E551E" w:rsidRDefault="000E1CE3" w:rsidP="000E1CE3">
      <w:pPr>
        <w:jc w:val="center"/>
        <w:rPr>
          <w:rFonts w:ascii="Arial" w:hAnsi="Arial" w:cs="Arial"/>
          <w:sz w:val="26"/>
          <w:szCs w:val="26"/>
        </w:rPr>
      </w:pPr>
      <w:r w:rsidRPr="003E551E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0E1CE3" w:rsidRPr="003E551E" w:rsidRDefault="000E1CE3" w:rsidP="000E1CE3">
      <w:pPr>
        <w:jc w:val="center"/>
        <w:rPr>
          <w:rFonts w:ascii="Arial" w:hAnsi="Arial" w:cs="Arial"/>
          <w:sz w:val="26"/>
          <w:szCs w:val="26"/>
        </w:rPr>
      </w:pPr>
      <w:r w:rsidRPr="003E551E">
        <w:rPr>
          <w:rFonts w:ascii="Arial" w:hAnsi="Arial" w:cs="Arial"/>
          <w:sz w:val="26"/>
          <w:szCs w:val="26"/>
        </w:rPr>
        <w:t>РЕШЕНИЕ УЧЕНОГО СОВЕТА от «</w:t>
      </w:r>
      <w:r w:rsidR="00873BB6">
        <w:rPr>
          <w:rFonts w:ascii="Arial" w:hAnsi="Arial" w:cs="Arial"/>
          <w:sz w:val="26"/>
          <w:szCs w:val="26"/>
        </w:rPr>
        <w:t>22</w:t>
      </w:r>
      <w:r w:rsidRPr="003E551E">
        <w:rPr>
          <w:rFonts w:ascii="Arial" w:hAnsi="Arial" w:cs="Arial"/>
          <w:sz w:val="26"/>
          <w:szCs w:val="26"/>
        </w:rPr>
        <w:t xml:space="preserve">» </w:t>
      </w:r>
      <w:r w:rsidR="00873BB6">
        <w:rPr>
          <w:rFonts w:ascii="Arial" w:hAnsi="Arial" w:cs="Arial"/>
          <w:sz w:val="26"/>
          <w:szCs w:val="26"/>
        </w:rPr>
        <w:t xml:space="preserve">марта </w:t>
      </w:r>
      <w:r w:rsidRPr="003E551E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4</w:t>
      </w:r>
      <w:r w:rsidRPr="003E551E">
        <w:rPr>
          <w:rFonts w:ascii="Arial" w:hAnsi="Arial" w:cs="Arial"/>
          <w:sz w:val="26"/>
          <w:szCs w:val="26"/>
        </w:rPr>
        <w:t xml:space="preserve"> г. № ___</w:t>
      </w:r>
    </w:p>
    <w:p w:rsidR="000E1CE3" w:rsidRPr="009C1E95" w:rsidRDefault="000E1CE3" w:rsidP="000E1CE3">
      <w:pPr>
        <w:ind w:firstLine="709"/>
        <w:jc w:val="both"/>
        <w:rPr>
          <w:b/>
          <w:sz w:val="28"/>
          <w:szCs w:val="28"/>
        </w:rPr>
      </w:pPr>
    </w:p>
    <w:p w:rsidR="000E1CE3" w:rsidRPr="009C1E95" w:rsidRDefault="000E1CE3" w:rsidP="000E1CE3">
      <w:pPr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9C1E95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об обучении инвалидов и лиц с ограниченными возможностями здоровья</w:t>
      </w:r>
    </w:p>
    <w:p w:rsidR="000E1CE3" w:rsidRPr="009C1E95" w:rsidRDefault="000E1CE3" w:rsidP="000E1CE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E1CE3" w:rsidRPr="009C1E95" w:rsidRDefault="000E1CE3" w:rsidP="000E1CE3">
      <w:pPr>
        <w:ind w:firstLine="746"/>
        <w:jc w:val="both"/>
        <w:rPr>
          <w:sz w:val="28"/>
          <w:szCs w:val="28"/>
        </w:rPr>
      </w:pPr>
      <w:r w:rsidRPr="009C1E95">
        <w:rPr>
          <w:rFonts w:eastAsia="Microsoft Sans Serif"/>
          <w:color w:val="000000"/>
          <w:sz w:val="28"/>
          <w:szCs w:val="28"/>
          <w:lang w:bidi="ru-RU"/>
        </w:rPr>
        <w:t>В целях организации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учебного процесса для инвалидов и лиц с ограниченными возможностями здоровья</w:t>
      </w:r>
      <w:r w:rsidRPr="009C1E95">
        <w:rPr>
          <w:spacing w:val="-4"/>
          <w:sz w:val="28"/>
          <w:szCs w:val="28"/>
        </w:rPr>
        <w:t xml:space="preserve">, </w:t>
      </w:r>
      <w:r w:rsidRPr="009C1E95">
        <w:rPr>
          <w:sz w:val="28"/>
          <w:szCs w:val="28"/>
        </w:rPr>
        <w:t>руководствуясь подпунктом 3 пункта 4.11 устава Университета, ученый совет ФГБОУ ВО «БГУ»</w:t>
      </w:r>
      <w:r>
        <w:rPr>
          <w:sz w:val="28"/>
          <w:szCs w:val="28"/>
        </w:rPr>
        <w:t>,</w:t>
      </w:r>
    </w:p>
    <w:p w:rsidR="000E1CE3" w:rsidRPr="009C1E95" w:rsidRDefault="000E1CE3" w:rsidP="000E1CE3">
      <w:pPr>
        <w:ind w:firstLine="746"/>
        <w:jc w:val="both"/>
        <w:rPr>
          <w:spacing w:val="-4"/>
          <w:sz w:val="28"/>
          <w:szCs w:val="28"/>
        </w:rPr>
      </w:pPr>
    </w:p>
    <w:p w:rsidR="000E1CE3" w:rsidRPr="009C1E95" w:rsidRDefault="000E1CE3" w:rsidP="000E1CE3">
      <w:pPr>
        <w:jc w:val="both"/>
        <w:rPr>
          <w:sz w:val="28"/>
          <w:szCs w:val="28"/>
        </w:rPr>
      </w:pPr>
      <w:r w:rsidRPr="009C1E95">
        <w:rPr>
          <w:sz w:val="28"/>
          <w:szCs w:val="28"/>
        </w:rPr>
        <w:t>РЕШИЛ:</w:t>
      </w:r>
    </w:p>
    <w:p w:rsidR="000E1CE3" w:rsidRPr="009C1E95" w:rsidRDefault="000E1CE3" w:rsidP="000E1CE3">
      <w:pPr>
        <w:jc w:val="both"/>
        <w:rPr>
          <w:sz w:val="28"/>
          <w:szCs w:val="28"/>
        </w:rPr>
      </w:pPr>
    </w:p>
    <w:p w:rsidR="000E1CE3" w:rsidRPr="00BF492A" w:rsidRDefault="000E1CE3" w:rsidP="000E1CE3">
      <w:pPr>
        <w:ind w:firstLine="709"/>
        <w:jc w:val="both"/>
        <w:rPr>
          <w:sz w:val="28"/>
          <w:szCs w:val="28"/>
        </w:rPr>
      </w:pPr>
      <w:r w:rsidRPr="009C1E95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об обучении инвалидов и лиц с ограниченными возможностями здоровья</w:t>
      </w:r>
      <w:r w:rsidRPr="009C1E95">
        <w:rPr>
          <w:sz w:val="28"/>
          <w:szCs w:val="28"/>
        </w:rPr>
        <w:t>.</w:t>
      </w:r>
    </w:p>
    <w:p w:rsidR="000E1CE3" w:rsidRPr="00BF492A" w:rsidRDefault="000E1CE3" w:rsidP="000E1CE3">
      <w:pPr>
        <w:jc w:val="both"/>
        <w:rPr>
          <w:sz w:val="28"/>
          <w:szCs w:val="28"/>
        </w:rPr>
      </w:pPr>
    </w:p>
    <w:p w:rsidR="000E1CE3" w:rsidRPr="00BF492A" w:rsidRDefault="000E1CE3" w:rsidP="000E1CE3">
      <w:pPr>
        <w:jc w:val="both"/>
        <w:rPr>
          <w:sz w:val="28"/>
          <w:szCs w:val="28"/>
        </w:rPr>
      </w:pPr>
    </w:p>
    <w:p w:rsidR="000E1CE3" w:rsidRPr="00BF492A" w:rsidRDefault="000E1CE3" w:rsidP="000E1CE3">
      <w:pPr>
        <w:ind w:right="184"/>
        <w:jc w:val="both"/>
        <w:rPr>
          <w:sz w:val="28"/>
          <w:szCs w:val="28"/>
        </w:rPr>
      </w:pPr>
      <w:r w:rsidRPr="00BF492A">
        <w:rPr>
          <w:sz w:val="28"/>
          <w:szCs w:val="28"/>
        </w:rPr>
        <w:t xml:space="preserve">Председатель ученого совета                         </w:t>
      </w:r>
      <w:r>
        <w:rPr>
          <w:sz w:val="28"/>
          <w:szCs w:val="28"/>
        </w:rPr>
        <w:t xml:space="preserve">  </w:t>
      </w:r>
      <w:r w:rsidRPr="00BF492A">
        <w:rPr>
          <w:sz w:val="28"/>
          <w:szCs w:val="28"/>
        </w:rPr>
        <w:t xml:space="preserve">                              В.В. Игнатенко</w:t>
      </w:r>
    </w:p>
    <w:p w:rsidR="000E1CE3" w:rsidRPr="00BF492A" w:rsidRDefault="000E1CE3" w:rsidP="000E1CE3">
      <w:pPr>
        <w:rPr>
          <w:sz w:val="28"/>
          <w:szCs w:val="28"/>
        </w:rPr>
      </w:pPr>
    </w:p>
    <w:p w:rsidR="000E1CE3" w:rsidRDefault="000E1CE3"/>
    <w:p w:rsidR="000E1CE3" w:rsidRDefault="000E1CE3"/>
    <w:p w:rsidR="000E1CE3" w:rsidRDefault="000E1CE3"/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p w:rsidR="000E1CE3" w:rsidRDefault="000E1CE3" w:rsidP="000E1CE3">
      <w:pPr>
        <w:widowControl w:val="0"/>
        <w:jc w:val="right"/>
        <w:rPr>
          <w:spacing w:val="-4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847536" w:rsidRPr="00847536" w:rsidTr="00AD204E">
        <w:trPr>
          <w:trHeight w:val="2825"/>
        </w:trPr>
        <w:tc>
          <w:tcPr>
            <w:tcW w:w="2328" w:type="pct"/>
          </w:tcPr>
          <w:p w:rsidR="00847536" w:rsidRPr="00B41516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847536" w:rsidRP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847536" w:rsidRPr="005D6C0B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847536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1E2A30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847536" w:rsidRPr="005D6C0B" w:rsidRDefault="007B380D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73BB6" w:rsidRPr="00E55DFF" w:rsidRDefault="00873BB6" w:rsidP="00873BB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873BB6" w:rsidRPr="00E55DFF" w:rsidRDefault="00873BB6" w:rsidP="00873BB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DFF">
              <w:rPr>
                <w:rFonts w:ascii="Times New Roman" w:hAnsi="Times New Roman"/>
                <w:sz w:val="28"/>
                <w:szCs w:val="28"/>
              </w:rPr>
              <w:t>ученым советом</w:t>
            </w:r>
          </w:p>
          <w:p w:rsidR="00873BB6" w:rsidRPr="00E55DFF" w:rsidRDefault="00873BB6" w:rsidP="00873BB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DFF">
              <w:rPr>
                <w:rFonts w:ascii="Times New Roman" w:hAnsi="Times New Roman"/>
                <w:sz w:val="28"/>
                <w:szCs w:val="28"/>
              </w:rPr>
              <w:t>ФГБОУ ВО «БГУ»</w:t>
            </w:r>
          </w:p>
          <w:p w:rsidR="00873BB6" w:rsidRDefault="00873BB6" w:rsidP="00873BB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DFF">
              <w:rPr>
                <w:rFonts w:ascii="Times New Roman" w:hAnsi="Times New Roman"/>
                <w:sz w:val="28"/>
                <w:szCs w:val="28"/>
              </w:rPr>
              <w:t xml:space="preserve">(протокол </w:t>
            </w:r>
          </w:p>
          <w:p w:rsidR="00873BB6" w:rsidRPr="00E55DFF" w:rsidRDefault="00873BB6" w:rsidP="00873BB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D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 марта</w:t>
            </w:r>
            <w:r w:rsidRPr="00E55DF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55DFF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3BB6" w:rsidRPr="00E55DFF" w:rsidRDefault="00873BB6" w:rsidP="00873BB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BB6" w:rsidRPr="00E55DFF" w:rsidRDefault="00873BB6" w:rsidP="00873BB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DFF">
              <w:rPr>
                <w:rFonts w:ascii="Times New Roman" w:hAnsi="Times New Roman"/>
                <w:sz w:val="28"/>
                <w:szCs w:val="28"/>
              </w:rPr>
              <w:t xml:space="preserve">Председатель ученого совета ФГБОУ ВО «БГУ», </w:t>
            </w:r>
          </w:p>
          <w:p w:rsidR="00873BB6" w:rsidRPr="00E55DFF" w:rsidRDefault="00873BB6" w:rsidP="00873BB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DFF">
              <w:rPr>
                <w:rFonts w:ascii="Times New Roman" w:hAnsi="Times New Roman"/>
                <w:sz w:val="28"/>
                <w:szCs w:val="28"/>
              </w:rPr>
              <w:t>ректор ФГБОУ ВО «БГУ»</w:t>
            </w:r>
          </w:p>
          <w:p w:rsidR="00873BB6" w:rsidRPr="00E55DFF" w:rsidRDefault="00873BB6" w:rsidP="00873BB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7536" w:rsidRPr="00847536" w:rsidRDefault="00873BB6" w:rsidP="00873BB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5DFF">
              <w:rPr>
                <w:sz w:val="28"/>
                <w:szCs w:val="28"/>
              </w:rPr>
              <w:t>__________ В.В. Игнатенко</w:t>
            </w:r>
          </w:p>
        </w:tc>
      </w:tr>
      <w:tr w:rsidR="006D23E2" w:rsidRPr="00847536" w:rsidTr="00AD204E">
        <w:tc>
          <w:tcPr>
            <w:tcW w:w="2328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D23E2" w:rsidRPr="00847536" w:rsidTr="00AD204E">
        <w:tc>
          <w:tcPr>
            <w:tcW w:w="2328" w:type="pct"/>
            <w:vAlign w:val="center"/>
          </w:tcPr>
          <w:p w:rsidR="006D23E2" w:rsidRPr="00BF35A6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847536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7536" w:rsidRPr="00847536" w:rsidTr="00AD204E">
        <w:trPr>
          <w:trHeight w:val="162"/>
        </w:trPr>
        <w:tc>
          <w:tcPr>
            <w:tcW w:w="2328" w:type="pct"/>
            <w:vAlign w:val="center"/>
          </w:tcPr>
          <w:p w:rsidR="00847536" w:rsidRPr="00BF35A6" w:rsidRDefault="00C946AB" w:rsidP="00C946AB">
            <w:pPr>
              <w:rPr>
                <w:sz w:val="28"/>
                <w:szCs w:val="28"/>
              </w:rPr>
            </w:pPr>
            <w:r w:rsidRPr="0051563F">
              <w:rPr>
                <w:sz w:val="28"/>
                <w:szCs w:val="28"/>
              </w:rPr>
              <w:t>Об обучении инвалидов и лиц с ограниченными</w:t>
            </w:r>
            <w:r>
              <w:rPr>
                <w:sz w:val="28"/>
                <w:szCs w:val="28"/>
              </w:rPr>
              <w:t xml:space="preserve"> </w:t>
            </w:r>
            <w:r w:rsidRPr="0051563F">
              <w:rPr>
                <w:sz w:val="28"/>
                <w:szCs w:val="28"/>
              </w:rPr>
              <w:t>возможностями здоровья</w:t>
            </w: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</w:tr>
    </w:tbl>
    <w:p w:rsidR="00847536" w:rsidRPr="007A2A34" w:rsidRDefault="00847536">
      <w:pPr>
        <w:rPr>
          <w:sz w:val="28"/>
          <w:szCs w:val="28"/>
        </w:rPr>
      </w:pPr>
    </w:p>
    <w:p w:rsidR="00C946AB" w:rsidRPr="00550133" w:rsidRDefault="00C946AB" w:rsidP="00C946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240" w:after="120" w:line="240" w:lineRule="auto"/>
        <w:rPr>
          <w:sz w:val="28"/>
          <w:szCs w:val="28"/>
        </w:rPr>
      </w:pPr>
      <w:r w:rsidRPr="00550133">
        <w:rPr>
          <w:sz w:val="28"/>
          <w:szCs w:val="28"/>
        </w:rPr>
        <w:t>Общие положения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Положение об обучении инвалидов и лиц с ограниченными возможностями здоровья (далее – Положение) предназначено для введения единых требований к организации образовательного процесса в ФГБОУ ВО «Байкальский государственный университет» (далее – университет) по организации обучения инвалидов и лиц с ограниченными возможностями здоровья.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Основными задачами по организации обучения инвалидов и лиц с ограниченными возможностями здоровья являются: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создание надлежащих условий для получения инвалидами и лицами с ограниченными возможностями здоровья высшего образования;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социально-бытовая поддержка инвалидов и лиц с ограниченными возможностями здоровья;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сопровождение инклюзивного обучения инвалидов и лиц с ограниченными возможностями здоровья;</w:t>
      </w:r>
    </w:p>
    <w:p w:rsidR="00C946AB" w:rsidRPr="00550133" w:rsidRDefault="00C946AB" w:rsidP="00C946AB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социально-педагогическое участие в социокультурной реабилитации инвалидов и лиц с ограниченными возможностями здоровья;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разработка учебно-методических материалов, адаптированных к возможностям инвалидов и лиц с ограниченными возможностями здоровья;</w:t>
      </w:r>
    </w:p>
    <w:p w:rsidR="00C946AB" w:rsidRPr="00550133" w:rsidRDefault="00C946AB" w:rsidP="00C946AB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совершенствование профессиональной компетентности профессорско-преподавательских кадров, работающих с инвалидами и лицами с ограниченными возможностями здоровья;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решение вопросов развития и обслуживания информационно-технологической базы инклюзивного обучения;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ведение специализированного учета инвалидов и лиц с ограниченными 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lastRenderedPageBreak/>
        <w:t>возможностями здоровья на этапах их поступления, обучения;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содействие в трудоустройстве инвалидов и лиц с ограниченными возможностями здоровья.</w:t>
      </w:r>
    </w:p>
    <w:p w:rsidR="00C946AB" w:rsidRPr="00550133" w:rsidRDefault="00C946AB" w:rsidP="00C946AB">
      <w:pPr>
        <w:pStyle w:val="20"/>
        <w:widowControl w:val="0"/>
        <w:shd w:val="clear" w:color="auto" w:fill="auto"/>
        <w:tabs>
          <w:tab w:val="left" w:pos="996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946AB" w:rsidRPr="00550133" w:rsidRDefault="00C946AB" w:rsidP="00C946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120" w:after="120" w:line="240" w:lineRule="auto"/>
        <w:rPr>
          <w:sz w:val="28"/>
          <w:szCs w:val="28"/>
        </w:rPr>
      </w:pPr>
      <w:bookmarkStart w:id="0" w:name="bookmark3"/>
      <w:r w:rsidRPr="00550133">
        <w:rPr>
          <w:sz w:val="28"/>
          <w:szCs w:val="28"/>
        </w:rPr>
        <w:t>Содержание и организация образовательного процесса для инвалидов и лиц с ограниченными возможностями здоровья</w:t>
      </w:r>
      <w:bookmarkEnd w:id="0"/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 Обучение инвалидов и лиц с ограниченными возможностями здоровья по выбранному направлению подготовки (специальности) осуществляется университетом с учетом особенностей их психофизического развития, индивидуальных возможностей и состояния здоровья.</w:t>
      </w:r>
    </w:p>
    <w:p w:rsidR="00C946AB" w:rsidRPr="00550133" w:rsidRDefault="00C946AB" w:rsidP="00C946AB">
      <w:pPr>
        <w:pStyle w:val="20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Содержание образования и условия организации образовательного процесса регламентируется основными профессиональными образовательными программами: учебными планами, графиком учебного процесса, расписанием занятий, с учетом индивидуальной программы реабилитации инвалида (при наличии) – для инвалидов, с учетом образовательных программ, адаптированных при необходимости для обучения – для обучающихся с ограниченными возможностями здоровья.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35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В университете создаются специальные условия для получения высшего образования инвалидами и лицами с ограниченными возможностями здоровья.</w:t>
      </w:r>
    </w:p>
    <w:p w:rsidR="00C946AB" w:rsidRPr="00550133" w:rsidRDefault="00C946AB" w:rsidP="00C946A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Под специальными условиями понимаются условия обучения, которые включают в себя: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использование специальных образовательных программ и методов обучения и воспитания;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использование специальных учебников, учебных пособий и дидактических материалов;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использование специальных технических средств обучения коллективного и индивидуального пользования;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предоставление услуг ассистента (помощника), оказывающего обучающемуся необходимую техническую помощь;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проведение групповых и индивидуальных коррекционных занятий;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обеспечение </w:t>
      </w:r>
      <w:proofErr w:type="spellStart"/>
      <w:r w:rsidRPr="00550133">
        <w:rPr>
          <w:rFonts w:ascii="Times New Roman" w:hAnsi="Times New Roman" w:cs="Times New Roman"/>
          <w:spacing w:val="0"/>
          <w:sz w:val="28"/>
          <w:szCs w:val="28"/>
        </w:rPr>
        <w:t>безбарьерного</w:t>
      </w:r>
      <w:proofErr w:type="spellEnd"/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 доступа в здания университета;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другие условия, без которых невозможно или затруднено освоение образовательных программ инвалидами и лицами с ограниченными возможностями здоровья.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В целях доступности получения высшего образования по образовательным программам лицами с ограниченными возможностями здоровья университет обеспечивает:</w:t>
      </w:r>
    </w:p>
    <w:p w:rsidR="00C946AB" w:rsidRPr="00550133" w:rsidRDefault="00C946AB" w:rsidP="00C946AB">
      <w:pPr>
        <w:pStyle w:val="5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0133">
        <w:rPr>
          <w:sz w:val="28"/>
          <w:szCs w:val="28"/>
        </w:rPr>
        <w:t>для лиц с ограниченными возможностями здоровья по зрению</w:t>
      </w:r>
      <w:r w:rsidRPr="00550133">
        <w:rPr>
          <w:rStyle w:val="51"/>
          <w:rFonts w:eastAsia="Courier New"/>
          <w:sz w:val="28"/>
          <w:szCs w:val="28"/>
        </w:rPr>
        <w:t>:</w:t>
      </w:r>
    </w:p>
    <w:p w:rsidR="00C946AB" w:rsidRPr="00550133" w:rsidRDefault="00C946AB" w:rsidP="00C946A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наличие альтернативной версии официального сайта университета в сети «Интернет» для слабовидящих;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lastRenderedPageBreak/>
        <w:t>(информация должна быть выполнена крупным рельефно-контрастным шрифтом (на белом или желтом фоне) и продублирована шрифтом Брайля);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присутствие ассистента, оказывающего обучающемуся необходимую помощь;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обеспечение выпуска альтернативных форматов печатных материалов (крупный шрифт или аудиофайлы);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обеспечение доступа обучающегося, являющегося слепым и использующего собаку-поводыря, к зданию университета;</w:t>
      </w:r>
    </w:p>
    <w:p w:rsidR="00C946AB" w:rsidRPr="00550133" w:rsidRDefault="00C946AB" w:rsidP="00C946AB">
      <w:pPr>
        <w:pStyle w:val="5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0133">
        <w:rPr>
          <w:sz w:val="28"/>
          <w:szCs w:val="28"/>
        </w:rPr>
        <w:t>для лиц с ограниченными возможностями здоровья по слуху</w:t>
      </w:r>
      <w:r w:rsidRPr="00550133">
        <w:rPr>
          <w:rStyle w:val="51"/>
          <w:rFonts w:eastAsia="Courier New"/>
          <w:sz w:val="28"/>
          <w:szCs w:val="28"/>
        </w:rPr>
        <w:t xml:space="preserve"> (при наличии таких обучающихся: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C946AB" w:rsidRPr="00550133" w:rsidRDefault="00C946AB" w:rsidP="00C946AB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C946AB" w:rsidRPr="00550133" w:rsidRDefault="00C946AB" w:rsidP="00C946A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Style w:val="21"/>
          <w:rFonts w:eastAsiaTheme="minorHAnsi"/>
          <w:sz w:val="28"/>
          <w:szCs w:val="28"/>
        </w:rPr>
        <w:t>для лиц с ограниченными возможностями здоровья, имеющих нарушения опорно-двигательного аппарата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t>, материально- 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университета,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При получении высшего образования по образовательным программам,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при необходимости услуги </w:t>
      </w:r>
      <w:proofErr w:type="spellStart"/>
      <w:r w:rsidRPr="00550133">
        <w:rPr>
          <w:rFonts w:ascii="Times New Roman" w:hAnsi="Times New Roman" w:cs="Times New Roman"/>
          <w:spacing w:val="0"/>
          <w:sz w:val="28"/>
          <w:szCs w:val="28"/>
        </w:rPr>
        <w:t>сурдопереводчиков</w:t>
      </w:r>
      <w:proofErr w:type="spellEnd"/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 и </w:t>
      </w:r>
      <w:proofErr w:type="spellStart"/>
      <w:r w:rsidRPr="00550133">
        <w:rPr>
          <w:rFonts w:ascii="Times New Roman" w:hAnsi="Times New Roman" w:cs="Times New Roman"/>
          <w:spacing w:val="0"/>
          <w:sz w:val="28"/>
          <w:szCs w:val="28"/>
        </w:rPr>
        <w:t>тифлосурдопереводчиков</w:t>
      </w:r>
      <w:proofErr w:type="spellEnd"/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Организационно-педагогическое сопровождение осуществляется в соответствии с графиком учебного процесса. Оно включает в себя организацию доступа инвалидов и лиц с ограниченными возможностями здоровья к учебно-методическим материалам и помощь им в организации самостоятельной работы.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9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Психолого-педагогическое сопровождение направлено на изучение, развитие и коррекцию личности инвалида или лица с ограниченными возможностями здоровья, его профессиональное становление.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Социальное сопровождение направлено на социальную поддержку инвалидов и лиц с ограниченными возможностями здоровья при инклюзивном обучении, включая содействие в решении бытовых проблем, проживания в общежитии, социальных выплат, выделения материальной помощи, стипендиального обеспечения.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4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Университет обеспечивает особый порядок освоения дисциплины 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«Физическая культура и спорт» на основании принципов </w:t>
      </w:r>
      <w:proofErr w:type="spellStart"/>
      <w:r w:rsidRPr="00550133">
        <w:rPr>
          <w:rFonts w:ascii="Times New Roman" w:hAnsi="Times New Roman" w:cs="Times New Roman"/>
          <w:spacing w:val="0"/>
          <w:sz w:val="28"/>
          <w:szCs w:val="28"/>
        </w:rPr>
        <w:t>здоровьесбережения</w:t>
      </w:r>
      <w:proofErr w:type="spellEnd"/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 и адаптивной физической культуры. Учебные занятия проводятся специалистами, имеющими соответствующую подготовку, в спортивных, тренажерных залах или на открытом воздухе. 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4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При необходимости для инвалидов и лиц с ограниченными возможностями здоровья учебный процесс организуется с применением дистанционных образовательных технологий в электронной информационно-образовательной среде университета в системе </w:t>
      </w:r>
      <w:r w:rsidR="00810578"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«Электронный 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t>университет</w:t>
      </w:r>
      <w:r w:rsidR="00810578"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» (СПО 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550133">
        <w:rPr>
          <w:rFonts w:ascii="Times New Roman" w:hAnsi="Times New Roman" w:cs="Times New Roman"/>
          <w:spacing w:val="0"/>
          <w:sz w:val="28"/>
          <w:szCs w:val="28"/>
          <w:lang w:val="en-US"/>
        </w:rPr>
        <w:t>Moodle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t>»</w:t>
      </w:r>
      <w:r w:rsidR="00810578" w:rsidRPr="00550133">
        <w:rPr>
          <w:rFonts w:ascii="Times New Roman" w:hAnsi="Times New Roman" w:cs="Times New Roman"/>
          <w:spacing w:val="0"/>
          <w:sz w:val="28"/>
          <w:szCs w:val="28"/>
        </w:rPr>
        <w:t>) в соответствии с положением университета, регулирующим порядок применения электронного обучения</w:t>
      </w:r>
      <w:r w:rsidR="00C25FEB"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 и</w:t>
      </w:r>
      <w:r w:rsidR="00810578"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 дистанционных образовательных технологий при реализации образовательных программ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C946AB" w:rsidRPr="00550133" w:rsidRDefault="00C946AB" w:rsidP="00C946AB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Необходимость создания специальных условий и адаптированных программ или отсутствие такой необходимости, обучения </w:t>
      </w:r>
      <w:r w:rsidRPr="00550133">
        <w:rPr>
          <w:rFonts w:ascii="Times New Roman" w:hAnsi="Times New Roman" w:cs="Times New Roman"/>
          <w:spacing w:val="0"/>
          <w:sz w:val="28"/>
          <w:szCs w:val="28"/>
          <w:lang w:val="en-US"/>
        </w:rPr>
        <w:t>c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 применением дистанционных образовательных технологий подтверждаются личным заявлением обучающихся из числа инвалидов и лиц с ограниченными возможностями здоровья в соответствующем деканате факультета/дирекции института. Заявление может быть подано обучающимся при приеме в университет или в период обучения. Заявление вносится в личное дело обучающегося.</w:t>
      </w:r>
    </w:p>
    <w:p w:rsidR="00C946AB" w:rsidRPr="00550133" w:rsidRDefault="00C946AB" w:rsidP="00C946AB">
      <w:pPr>
        <w:pStyle w:val="20"/>
        <w:widowControl w:val="0"/>
        <w:shd w:val="clear" w:color="auto" w:fill="auto"/>
        <w:tabs>
          <w:tab w:val="left" w:pos="1530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spacing w:val="0"/>
          <w:kern w:val="2"/>
          <w:sz w:val="28"/>
          <w:szCs w:val="28"/>
        </w:rPr>
      </w:pPr>
    </w:p>
    <w:p w:rsidR="000E1CE3" w:rsidRPr="00550133" w:rsidRDefault="000E1CE3" w:rsidP="000E1CE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120" w:after="120" w:line="240" w:lineRule="auto"/>
        <w:rPr>
          <w:sz w:val="28"/>
          <w:szCs w:val="28"/>
        </w:rPr>
      </w:pPr>
      <w:r w:rsidRPr="00550133">
        <w:rPr>
          <w:sz w:val="28"/>
          <w:szCs w:val="28"/>
        </w:rPr>
        <w:t>Заключительные положения</w:t>
      </w:r>
    </w:p>
    <w:p w:rsidR="000E1CE3" w:rsidRPr="00550133" w:rsidRDefault="000E1CE3" w:rsidP="000E1CE3">
      <w:pPr>
        <w:ind w:firstLine="709"/>
        <w:jc w:val="center"/>
        <w:rPr>
          <w:b/>
          <w:sz w:val="28"/>
          <w:szCs w:val="28"/>
        </w:rPr>
      </w:pPr>
    </w:p>
    <w:p w:rsidR="000E1CE3" w:rsidRPr="00550133" w:rsidRDefault="000E1CE3" w:rsidP="000E1CE3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Настоящее Положения вступает в силу со дня его утверждения ученым советом университета.</w:t>
      </w:r>
    </w:p>
    <w:p w:rsidR="000E1CE3" w:rsidRPr="00550133" w:rsidRDefault="000E1CE3" w:rsidP="0067468F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0133">
        <w:rPr>
          <w:rFonts w:ascii="Times New Roman" w:hAnsi="Times New Roman" w:cs="Times New Roman"/>
          <w:spacing w:val="0"/>
          <w:sz w:val="28"/>
          <w:szCs w:val="28"/>
        </w:rPr>
        <w:t>Со дня вступления в силу настоящего Положения призна</w:t>
      </w:r>
      <w:r w:rsidR="00873BB6" w:rsidRPr="00550133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t>тся утратившим</w:t>
      </w:r>
      <w:r w:rsidR="00873BB6" w:rsidRPr="00550133">
        <w:rPr>
          <w:rFonts w:ascii="Times New Roman" w:hAnsi="Times New Roman" w:cs="Times New Roman"/>
          <w:spacing w:val="0"/>
          <w:sz w:val="28"/>
          <w:szCs w:val="28"/>
        </w:rPr>
        <w:t xml:space="preserve"> силу </w:t>
      </w:r>
      <w:r w:rsidRPr="00550133">
        <w:rPr>
          <w:rFonts w:ascii="Times New Roman" w:hAnsi="Times New Roman" w:cs="Times New Roman"/>
          <w:spacing w:val="0"/>
          <w:sz w:val="28"/>
          <w:szCs w:val="28"/>
        </w:rPr>
        <w:t>Положение об обучении инвалидов и лиц с ограниченными возможностями здоровья от 04 сентября 2017 г. № 01-10-82-4.1/УМУ</w:t>
      </w:r>
      <w:r w:rsidR="00B531CE" w:rsidRPr="00550133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C946AB" w:rsidRDefault="00C946AB" w:rsidP="00B531CE">
      <w:pPr>
        <w:pStyle w:val="20"/>
        <w:widowControl w:val="0"/>
        <w:shd w:val="clear" w:color="auto" w:fill="auto"/>
        <w:tabs>
          <w:tab w:val="left" w:pos="15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kern w:val="2"/>
          <w:sz w:val="28"/>
          <w:szCs w:val="28"/>
        </w:rPr>
      </w:pPr>
    </w:p>
    <w:p w:rsidR="00C946AB" w:rsidRDefault="00C946AB" w:rsidP="00C946AB">
      <w:pPr>
        <w:pStyle w:val="20"/>
        <w:widowControl w:val="0"/>
        <w:shd w:val="clear" w:color="auto" w:fill="auto"/>
        <w:tabs>
          <w:tab w:val="left" w:pos="1530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spacing w:val="0"/>
          <w:kern w:val="2"/>
          <w:sz w:val="28"/>
          <w:szCs w:val="28"/>
        </w:rPr>
      </w:pPr>
    </w:p>
    <w:p w:rsidR="00C946AB" w:rsidRPr="0051563F" w:rsidRDefault="00C946AB" w:rsidP="00C946AB">
      <w:pPr>
        <w:pStyle w:val="20"/>
        <w:widowControl w:val="0"/>
        <w:shd w:val="clear" w:color="auto" w:fill="auto"/>
        <w:tabs>
          <w:tab w:val="left" w:pos="1530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spacing w:val="0"/>
          <w:kern w:val="2"/>
          <w:sz w:val="28"/>
          <w:szCs w:val="28"/>
        </w:rPr>
      </w:pPr>
    </w:p>
    <w:p w:rsidR="00C946AB" w:rsidRPr="0051563F" w:rsidRDefault="00C946AB" w:rsidP="00C946AB">
      <w:pPr>
        <w:pStyle w:val="20"/>
        <w:widowControl w:val="0"/>
        <w:shd w:val="clear" w:color="auto" w:fill="auto"/>
        <w:tabs>
          <w:tab w:val="left" w:pos="1530"/>
        </w:tabs>
        <w:spacing w:before="0" w:after="0" w:line="240" w:lineRule="auto"/>
        <w:ind w:left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946AB" w:rsidRPr="0051563F" w:rsidRDefault="00C946AB" w:rsidP="00C946AB">
      <w:pPr>
        <w:pStyle w:val="20"/>
        <w:widowControl w:val="0"/>
        <w:shd w:val="clear" w:color="auto" w:fill="auto"/>
        <w:tabs>
          <w:tab w:val="left" w:pos="153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3F">
        <w:rPr>
          <w:rFonts w:ascii="Times New Roman" w:hAnsi="Times New Roman" w:cs="Times New Roman"/>
          <w:spacing w:val="0"/>
          <w:sz w:val="28"/>
          <w:szCs w:val="28"/>
        </w:rPr>
        <w:t>Проректор по учебной работе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                                                    Н.В. Васильева                                                                                                 </w:t>
      </w:r>
    </w:p>
    <w:p w:rsidR="00C946AB" w:rsidRDefault="00C946AB" w:rsidP="00C946AB">
      <w:pPr>
        <w:pStyle w:val="a4"/>
        <w:adjustRightInd w:val="0"/>
        <w:ind w:left="0"/>
        <w:jc w:val="both"/>
        <w:outlineLvl w:val="1"/>
        <w:rPr>
          <w:sz w:val="28"/>
          <w:szCs w:val="28"/>
        </w:rPr>
      </w:pPr>
    </w:p>
    <w:p w:rsidR="00C946AB" w:rsidRDefault="00C946AB" w:rsidP="00C946AB">
      <w:pPr>
        <w:pStyle w:val="a4"/>
        <w:adjustRightInd w:val="0"/>
        <w:ind w:left="0"/>
        <w:jc w:val="both"/>
        <w:outlineLvl w:val="1"/>
        <w:rPr>
          <w:sz w:val="28"/>
          <w:szCs w:val="28"/>
        </w:rPr>
      </w:pPr>
    </w:p>
    <w:p w:rsidR="00C946AB" w:rsidRDefault="00C946AB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946AB" w:rsidRDefault="00C946AB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946AB" w:rsidRDefault="00C946AB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50133" w:rsidRDefault="00550133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50133" w:rsidRDefault="00550133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50133" w:rsidRDefault="00550133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50133" w:rsidRDefault="00550133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946AB" w:rsidRDefault="00C946AB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946AB" w:rsidRDefault="00C946AB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E1CE3" w:rsidRDefault="000E1CE3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E1CE3" w:rsidRDefault="000E1CE3" w:rsidP="00C946AB">
      <w:pPr>
        <w:pStyle w:val="a7"/>
        <w:spacing w:line="21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E1CE3" w:rsidRPr="009A705D" w:rsidRDefault="000E1CE3" w:rsidP="000E1CE3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A705D">
        <w:rPr>
          <w:b/>
          <w:sz w:val="28"/>
          <w:szCs w:val="28"/>
        </w:rPr>
        <w:lastRenderedPageBreak/>
        <w:t>Лист согласования</w:t>
      </w:r>
    </w:p>
    <w:p w:rsidR="000E1CE3" w:rsidRPr="00BF492A" w:rsidRDefault="000E1CE3" w:rsidP="000E1CE3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 w:rsidRPr="000E1CE3">
        <w:rPr>
          <w:rFonts w:eastAsia="Microsoft Sans Serif"/>
          <w:color w:val="000000"/>
          <w:sz w:val="28"/>
          <w:szCs w:val="28"/>
          <w:lang w:bidi="ru-RU"/>
        </w:rPr>
        <w:t>к положению «</w:t>
      </w:r>
      <w:r w:rsidRPr="000E1CE3">
        <w:rPr>
          <w:sz w:val="28"/>
          <w:szCs w:val="28"/>
        </w:rPr>
        <w:t>Об обучении инвалидов и лиц с ограниченными</w:t>
      </w:r>
      <w:r w:rsidRPr="000E1CE3">
        <w:rPr>
          <w:sz w:val="28"/>
          <w:szCs w:val="28"/>
        </w:rPr>
        <w:br/>
        <w:t>возможностями здоровья</w:t>
      </w:r>
      <w:r w:rsidRPr="000E1CE3">
        <w:rPr>
          <w:rFonts w:eastAsia="Microsoft Sans Serif"/>
          <w:color w:val="000000"/>
          <w:sz w:val="28"/>
          <w:szCs w:val="28"/>
          <w:lang w:bidi="ru-RU"/>
        </w:rPr>
        <w:t>»</w:t>
      </w:r>
    </w:p>
    <w:p w:rsidR="000E1CE3" w:rsidRDefault="000E1CE3" w:rsidP="000E1CE3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0E1CE3" w:rsidRPr="00BF492A" w:rsidRDefault="000E1CE3" w:rsidP="000E1CE3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0E1CE3" w:rsidRPr="000E1CE3" w:rsidRDefault="000E1CE3" w:rsidP="000E1CE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E1CE3">
        <w:rPr>
          <w:rFonts w:ascii="Times New Roman" w:hAnsi="Times New Roman" w:cs="Times New Roman"/>
          <w:spacing w:val="0"/>
          <w:sz w:val="28"/>
          <w:szCs w:val="28"/>
        </w:rPr>
        <w:t xml:space="preserve">Начальник </w:t>
      </w:r>
    </w:p>
    <w:p w:rsidR="000E1CE3" w:rsidRPr="000E1CE3" w:rsidRDefault="000E1CE3" w:rsidP="000E1CE3">
      <w:pPr>
        <w:pStyle w:val="20"/>
        <w:shd w:val="clear" w:color="auto" w:fill="auto"/>
        <w:tabs>
          <w:tab w:val="left" w:pos="6379"/>
        </w:tabs>
        <w:spacing w:before="0"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E1CE3">
        <w:rPr>
          <w:rFonts w:ascii="Times New Roman" w:hAnsi="Times New Roman" w:cs="Times New Roman"/>
          <w:spacing w:val="0"/>
          <w:sz w:val="28"/>
          <w:szCs w:val="28"/>
        </w:rPr>
        <w:t>учебно-методического управления</w:t>
      </w:r>
      <w:r w:rsidRPr="000E1CE3"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</w:t>
      </w:r>
      <w:r w:rsidRPr="000E1CE3">
        <w:rPr>
          <w:rFonts w:ascii="Times New Roman" w:hAnsi="Times New Roman" w:cs="Times New Roman"/>
          <w:spacing w:val="0"/>
          <w:sz w:val="28"/>
          <w:szCs w:val="28"/>
        </w:rPr>
        <w:t>Т.А. Бутакова</w:t>
      </w:r>
    </w:p>
    <w:p w:rsidR="000E1CE3" w:rsidRPr="000E1CE3" w:rsidRDefault="000E1CE3" w:rsidP="000E1CE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0E1CE3" w:rsidRPr="000E1CE3" w:rsidRDefault="000E1CE3" w:rsidP="000E1CE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E1CE3">
        <w:rPr>
          <w:rFonts w:ascii="Times New Roman" w:hAnsi="Times New Roman" w:cs="Times New Roman"/>
          <w:spacing w:val="0"/>
          <w:sz w:val="28"/>
          <w:szCs w:val="28"/>
        </w:rPr>
        <w:t>Ведущий юрисконсульт</w:t>
      </w:r>
      <w:r w:rsidR="0055013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bookmarkStart w:id="1" w:name="_GoBack"/>
      <w:r w:rsidR="00550133">
        <w:rPr>
          <w:rFonts w:ascii="Times New Roman" w:hAnsi="Times New Roman" w:cs="Times New Roman"/>
          <w:spacing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90D8CAF-C16C-4516-9509-241A07F1D0E7}" provid="{00000000-0000-0000-0000-000000000000}" o:suggestedsigner="Г.А. Хаитов" o:suggestedsigner2="Ведущий юрисконсульт" issignatureline="t"/>
          </v:shape>
        </w:pict>
      </w:r>
      <w:bookmarkEnd w:id="1"/>
      <w:r w:rsidR="00550133">
        <w:rPr>
          <w:rFonts w:ascii="Times New Roman" w:hAnsi="Times New Roman" w:cs="Times New Roman"/>
          <w:spacing w:val="0"/>
          <w:sz w:val="28"/>
          <w:szCs w:val="28"/>
        </w:rPr>
        <w:tab/>
      </w:r>
      <w:r w:rsidR="00550133"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</w:t>
      </w:r>
      <w:r w:rsidRPr="000E1CE3">
        <w:rPr>
          <w:rFonts w:ascii="Times New Roman" w:hAnsi="Times New Roman" w:cs="Times New Roman"/>
          <w:spacing w:val="0"/>
          <w:sz w:val="28"/>
          <w:szCs w:val="28"/>
        </w:rPr>
        <w:t xml:space="preserve"> Г.А. Хаитов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Начальник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отдела документационного обеспечения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В.В. Шипунова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Председатель объединенного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студенческого совета ФГБОУ ВО «БГУ»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Д.А. Тимофеева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Первичной профсоюзной 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студентов профессионального 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союза работников народного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и науки РФ                                               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О.Н. Гудас</w:t>
      </w: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E1CE3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совета родителей </w:t>
      </w:r>
    </w:p>
    <w:p w:rsidR="000311FA" w:rsidRPr="000E1CE3" w:rsidRDefault="000E1CE3" w:rsidP="000E1CE3">
      <w:pPr>
        <w:pStyle w:val="a7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(законных представителей)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 А.В. Распутина</w:t>
      </w:r>
    </w:p>
    <w:sectPr w:rsidR="000311FA" w:rsidRPr="000E1CE3" w:rsidSect="000E1CE3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E3" w:rsidRDefault="000E1CE3" w:rsidP="000E1CE3">
      <w:r>
        <w:separator/>
      </w:r>
    </w:p>
  </w:endnote>
  <w:endnote w:type="continuationSeparator" w:id="0">
    <w:p w:rsidR="000E1CE3" w:rsidRDefault="000E1CE3" w:rsidP="000E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E3" w:rsidRDefault="000E1CE3" w:rsidP="000E1CE3">
      <w:r>
        <w:separator/>
      </w:r>
    </w:p>
  </w:footnote>
  <w:footnote w:type="continuationSeparator" w:id="0">
    <w:p w:rsidR="000E1CE3" w:rsidRDefault="000E1CE3" w:rsidP="000E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906064"/>
      <w:docPartObj>
        <w:docPartGallery w:val="Page Numbers (Top of Page)"/>
        <w:docPartUnique/>
      </w:docPartObj>
    </w:sdtPr>
    <w:sdtEndPr/>
    <w:sdtContent>
      <w:p w:rsidR="000E1CE3" w:rsidRDefault="000E1C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33">
          <w:rPr>
            <w:noProof/>
          </w:rPr>
          <w:t>5</w:t>
        </w:r>
        <w:r>
          <w:fldChar w:fldCharType="end"/>
        </w:r>
      </w:p>
    </w:sdtContent>
  </w:sdt>
  <w:p w:rsidR="000E1CE3" w:rsidRDefault="000E1C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B05"/>
    <w:multiLevelType w:val="multilevel"/>
    <w:tmpl w:val="B2E2004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0D3"/>
    <w:multiLevelType w:val="multilevel"/>
    <w:tmpl w:val="A9A6BF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6611FA6"/>
    <w:multiLevelType w:val="multilevel"/>
    <w:tmpl w:val="A2D8C0B2"/>
    <w:lvl w:ilvl="0">
      <w:start w:val="1"/>
      <w:numFmt w:val="bullet"/>
      <w:lvlText w:val=""/>
      <w:lvlJc w:val="left"/>
      <w:pPr>
        <w:ind w:left="3119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3119" w:firstLine="0"/>
      </w:pPr>
    </w:lvl>
    <w:lvl w:ilvl="2">
      <w:numFmt w:val="decimal"/>
      <w:lvlText w:val=""/>
      <w:lvlJc w:val="left"/>
      <w:pPr>
        <w:ind w:left="3119" w:firstLine="0"/>
      </w:pPr>
    </w:lvl>
    <w:lvl w:ilvl="3">
      <w:numFmt w:val="decimal"/>
      <w:lvlText w:val=""/>
      <w:lvlJc w:val="left"/>
      <w:pPr>
        <w:ind w:left="3119" w:firstLine="0"/>
      </w:pPr>
    </w:lvl>
    <w:lvl w:ilvl="4">
      <w:numFmt w:val="decimal"/>
      <w:lvlText w:val=""/>
      <w:lvlJc w:val="left"/>
      <w:pPr>
        <w:ind w:left="3119" w:firstLine="0"/>
      </w:pPr>
    </w:lvl>
    <w:lvl w:ilvl="5">
      <w:numFmt w:val="decimal"/>
      <w:lvlText w:val=""/>
      <w:lvlJc w:val="left"/>
      <w:pPr>
        <w:ind w:left="3119" w:firstLine="0"/>
      </w:pPr>
    </w:lvl>
    <w:lvl w:ilvl="6">
      <w:numFmt w:val="decimal"/>
      <w:lvlText w:val=""/>
      <w:lvlJc w:val="left"/>
      <w:pPr>
        <w:ind w:left="3119" w:firstLine="0"/>
      </w:pPr>
    </w:lvl>
    <w:lvl w:ilvl="7">
      <w:numFmt w:val="decimal"/>
      <w:lvlText w:val=""/>
      <w:lvlJc w:val="left"/>
      <w:pPr>
        <w:ind w:left="3119" w:firstLine="0"/>
      </w:pPr>
    </w:lvl>
    <w:lvl w:ilvl="8">
      <w:numFmt w:val="decimal"/>
      <w:lvlText w:val=""/>
      <w:lvlJc w:val="left"/>
      <w:pPr>
        <w:ind w:left="3119" w:firstLine="0"/>
      </w:pPr>
    </w:lvl>
  </w:abstractNum>
  <w:abstractNum w:abstractNumId="4" w15:restartNumberingAfterBreak="0">
    <w:nsid w:val="76E50F28"/>
    <w:multiLevelType w:val="hybridMultilevel"/>
    <w:tmpl w:val="065E9286"/>
    <w:lvl w:ilvl="0" w:tplc="5612624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A7912"/>
    <w:rsid w:val="000C1BDB"/>
    <w:rsid w:val="000E1CE3"/>
    <w:rsid w:val="00151A57"/>
    <w:rsid w:val="001E2A30"/>
    <w:rsid w:val="00235128"/>
    <w:rsid w:val="003241DB"/>
    <w:rsid w:val="003301A8"/>
    <w:rsid w:val="004369B7"/>
    <w:rsid w:val="00550133"/>
    <w:rsid w:val="005D6C0B"/>
    <w:rsid w:val="006D23E2"/>
    <w:rsid w:val="0075182F"/>
    <w:rsid w:val="007914D3"/>
    <w:rsid w:val="007A2A34"/>
    <w:rsid w:val="007B380D"/>
    <w:rsid w:val="007D1E8E"/>
    <w:rsid w:val="00810578"/>
    <w:rsid w:val="00847536"/>
    <w:rsid w:val="00873BB6"/>
    <w:rsid w:val="00883073"/>
    <w:rsid w:val="00967EBD"/>
    <w:rsid w:val="00AD204E"/>
    <w:rsid w:val="00B273DC"/>
    <w:rsid w:val="00B41516"/>
    <w:rsid w:val="00B531CE"/>
    <w:rsid w:val="00BA399F"/>
    <w:rsid w:val="00BF35A6"/>
    <w:rsid w:val="00C25FEB"/>
    <w:rsid w:val="00C946AB"/>
    <w:rsid w:val="00D10A0F"/>
    <w:rsid w:val="00D1328D"/>
    <w:rsid w:val="00D544CB"/>
    <w:rsid w:val="00DB6072"/>
    <w:rsid w:val="00E169B9"/>
    <w:rsid w:val="00F1033C"/>
    <w:rsid w:val="00F8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39F6A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C946AB"/>
    <w:rPr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6AB"/>
    <w:pPr>
      <w:shd w:val="clear" w:color="auto" w:fill="FFFFFF"/>
      <w:spacing w:before="180" w:after="300" w:line="439" w:lineRule="exact"/>
      <w:jc w:val="righ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No Spacing"/>
    <w:uiPriority w:val="1"/>
    <w:qFormat/>
    <w:rsid w:val="00C94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C946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946AB"/>
    <w:pPr>
      <w:widowControl w:val="0"/>
      <w:shd w:val="clear" w:color="auto" w:fill="FFFFFF"/>
      <w:spacing w:before="300" w:line="320" w:lineRule="exact"/>
      <w:ind w:hanging="1620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C946A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46AB"/>
    <w:pPr>
      <w:widowControl w:val="0"/>
      <w:shd w:val="clear" w:color="auto" w:fill="FFFFFF"/>
      <w:spacing w:line="320" w:lineRule="exact"/>
      <w:ind w:firstLine="760"/>
      <w:jc w:val="both"/>
    </w:pPr>
    <w:rPr>
      <w:i/>
      <w:iCs/>
      <w:sz w:val="26"/>
      <w:szCs w:val="26"/>
      <w:lang w:eastAsia="en-US"/>
    </w:rPr>
  </w:style>
  <w:style w:type="character" w:customStyle="1" w:styleId="51">
    <w:name w:val="Основной текст (5) + Не курсив"/>
    <w:basedOn w:val="5"/>
    <w:rsid w:val="00C946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946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E1C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1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1C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kQ4s+aIsgg94k0ouM6LbwaievoCYfu3AB6vpxGqIsBc=</DigestValue>
    </Reference>
    <Reference Type="http://www.w3.org/2000/09/xmldsig#Object" URI="#idOfficeObject">
      <DigestMethod Algorithm="http://www.w3.org/2001/04/xmlenc#sha256"/>
      <DigestValue>oRSNgv7C75jvRioLuCcC9FytE2/mQS/Wc7ahUsRfRbQ=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PobHOiqG5FvLjlcFDy2ACPnGGd5/knTsV9rQ8Q5AsLY=</DigestValue>
    </Reference>
    <Reference Type="http://www.w3.org/2000/09/xmldsig#Object" URI="#idValidSigLnImg">
      <DigestMethod Algorithm="http://www.w3.org/2001/04/xmlenc#sha256"/>
      <DigestValue>PXrBWSY7n5Xqsf4Lb1tFJbYJPH/h2IiCOzwCct9uyVY=</DigestValue>
    </Reference>
    <Reference Type="http://www.w3.org/2000/09/xmldsig#Object" URI="#idInvalidSigLnImg">
      <DigestMethod Algorithm="http://www.w3.org/2001/04/xmlenc#sha256"/>
      <DigestValue>cFL+coPeXCsaV8AfVd58lasZPVNLO+ME0FkzsYNN9IM=</DigestValue>
    </Reference>
  </SignedInfo>
  <SignatureValue>pgowRAWF25kMFi2snjkXtVHuDRhnKGrZoFzC2HqhK17W2IOnWG3ZrAEPt5cpf6n7QAfnoCmFI3Zq
teCk5tGKtKGDD8tzPRTOJRoNfR8h11r4qiOTimQTKyo0gGxP34h2fAo4ruuqAkg/afnWrfDBZ9XX
q75AIa8qKgYWwPYPlrqhhy6RT5z30Ear8lpXLquskj9Cw0RqxwTKHI9ocd/jbFMmOubJCRqp8461
39v2j7LrMzBwbqoX8O8fugSqf0nQkiWHW4c836p61oSbGjb8MjV/pTZ6BgM8ioDo8j9FyYqQ0sTZ
xjO9mpmkQ2SAD6tLkm9cFBtzAn2mY+S9bbe7Gg==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h6mVhCvVmU4G0JgUU10nFG2dJZ8wX8GruMlGqtTO3T0=</DigestValue>
      </Reference>
      <Reference URI="/word/document.xml?ContentType=application/vnd.openxmlformats-officedocument.wordprocessingml.document.main+xml">
        <DigestMethod Algorithm="http://www.w3.org/2001/04/xmlenc#sha256"/>
        <DigestValue>atlw0B0uAj3htBTU+vjujjhqqA0aIT69meOnjb4VVhg=</DigestValue>
      </Reference>
      <Reference URI="/word/endnotes.xml?ContentType=application/vnd.openxmlformats-officedocument.wordprocessingml.endnotes+xml">
        <DigestMethod Algorithm="http://www.w3.org/2001/04/xmlenc#sha256"/>
        <DigestValue>VGjWIqv71qSQLS0iC8+/fDnU+oEesg0WAhxaRur6/6Y=</DigestValue>
      </Reference>
      <Reference URI="/word/fontTable.xml?ContentType=application/vnd.openxmlformats-officedocument.wordprocessingml.fontTable+xml">
        <DigestMethod Algorithm="http://www.w3.org/2001/04/xmlenc#sha256"/>
        <DigestValue>4krD2pW5Ibwwr2L/K474aGogbZDWBMs42nKvsZtP/m8=</DigestValue>
      </Reference>
      <Reference URI="/word/footnotes.xml?ContentType=application/vnd.openxmlformats-officedocument.wordprocessingml.footnotes+xml">
        <DigestMethod Algorithm="http://www.w3.org/2001/04/xmlenc#sha256"/>
        <DigestValue>eqpgFfRzy4XbS/wzK6cGvzEe+cPgufd+zo1e7hKq4z4=</DigestValue>
      </Reference>
      <Reference URI="/word/header1.xml?ContentType=application/vnd.openxmlformats-officedocument.wordprocessingml.header+xml">
        <DigestMethod Algorithm="http://www.w3.org/2001/04/xmlenc#sha256"/>
        <DigestValue>5mGXLKwYzc4WaBZI17HTuNuit5fsEDN1UJMDWFMvk1w=</DigestValue>
      </Reference>
      <Reference URI="/word/media/image1.emf?ContentType=image/x-emf">
        <DigestMethod Algorithm="http://www.w3.org/2001/04/xmlenc#sha256"/>
        <DigestValue>VoJeU/eSaIZEEQse2OCkt+8ldqy7CFgdVepRnsd4odU=</DigestValue>
      </Reference>
      <Reference URI="/word/numbering.xml?ContentType=application/vnd.openxmlformats-officedocument.wordprocessingml.numbering+xml">
        <DigestMethod Algorithm="http://www.w3.org/2001/04/xmlenc#sha256"/>
        <DigestValue>69XVsFVVcqlWsReLXd4j0HQZUJCKGP/8kyd88iViDbA=</DigestValue>
      </Reference>
      <Reference URI="/word/settings.xml?ContentType=application/vnd.openxmlformats-officedocument.wordprocessingml.settings+xml">
        <DigestMethod Algorithm="http://www.w3.org/2001/04/xmlenc#sha256"/>
        <DigestValue>LrWHq5rPuR/Fz1sYTy14a/skJErY+XLp3aG0/0u+dTM=</DigestValue>
      </Reference>
      <Reference URI="/word/styles.xml?ContentType=application/vnd.openxmlformats-officedocument.wordprocessingml.styles+xml">
        <DigestMethod Algorithm="http://www.w3.org/2001/04/xmlenc#sha256"/>
        <DigestValue>4NBFauZuXMs4TyOF/MYVc22FYVFEAScy28Kbvk+R3fc=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2024-03-12T06:08:40Z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{B90D8CAF-C16C-4516-9509-241A07F1D0E7}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2024-03-12T06:08:40Z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Ih0AHCUcNStWwCwrVsAAAAAAAAAaXBAAADAAHCUcAAAAAAAAAAA1K1bABw67QBEkIUAAAbqdsBRAwGQrVsAAACIdABwlHDUrVsAsK1bAAAAAAAAAGlwCQAAAAAAAADmagZ37x+CcFQG3X8JAAAA2K5bAIgR+3YB2AAA2K5bAAAAAAAAAAAAAAAAAAAAAAAAAAAAZHYACAAAAAAlAAAADAAAAAEAAAAYAAAADAAAAAAAAAISAAAADAAAAAEAAAAeAAAAGAAAAL8AAAAEAAAA9wAAABEAAAAlAAAADAAAAAEAAABUAAAAiAAAAMAAAAAEAAAA9QAAABAAAAABAAAAAADIQQAAyEHAAAAABAAAAAoAAABMAAAAAAAAAAAAAAAAAAAA//////////9gAAAAMQAyAC4AMAAzAC4AMgAwADIANA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CFAAEAAACmyoIARPBbADvKggAAAAAAAACldgBwlHAAAAAADO9bAAAAAAAAAAAAAAAAAAAAAAAAAAAAAAAAAAAAAAAAAAAAAAAAAAAAAAAAAAAAAAAAAAAAAAAAAAAAAAAAAAAAAAAAAAAAAAAAAAAAAAAAAAAAAAAAAAAAAAAAAAAAAAAAAAAAAAAAAAAAAAAAAAAAAAAAAAAAAAAAAAAAAAAAAAAAAAAAAAAAAAAAAAAAAAAAAAAAAAAAAAAAAAAAAAAAAADmagZ3AAAAAFQG3X8HAAAAxPBbAIgR+3YB2AAAxPBb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Cw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oA/CA8mnM/u69/SvI9jt4tgjIR9FBosDBEjMVTUMlXWMVPRKUSeDxk4AAAAAAAAAADT6ff///////+Tk5MjK0krSbkvUcsuT8YVJFoTIFIrSbgtTcEQHEdh6Q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IdABwlHDUrVsAsK1bAAAAAAAAAGlwQAAAwABwlHAAAAAAAAAAANStWwAcOu0ARJCFAAAG6nbAUQMBkK1bAAAAiHQAcJRw1K1bALCtWwAAAAAAAABpcAkAAAAAAAAA5moGd+8fgnBUBt1/CQAAANiuWwCIEft2AdgAANiuW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hQABAAAApsqCAETwWwA7yoIAAAAAAAAApXYAcJRwAAAAAAzvWwAAAAAAAAAAAAAAAAAAAAAAAAAAAAAAAAAAAAAAAAAAAAAAAAAAAAAAAAAAAAAAAAAAAAAAAAAAAAAAAAAAAAAAAAAAAAAAAAAAAAAAAAAAAAAAAAAAAAAAAAAAAAAAAAAAAAAAAAAAAAAAAAAAAAAAAAAAAAAAAAAAAAAAAAAAAAAAAAAAAAAAAAAAAAAAAAAAAAAAAAAAAAAAAAAAAAAA5moGdwAAAABUBt1/BwAAAMTwWwCIEft2AdgAAMTwW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bAGQBAAAAAAAAAAAAANAIOBZUmFsAQJpbAP0/cHYA83XI+JdbAAAAAAAAAAAA6McjcDl6+G9I/BQAeJdbANyXWwD/lB5w/////8iXWwBBuvpvaBz/b3W6+m+/Kvlv0Sr5b0zzdcjoxyNwbPN1yPCXWwAiuvpvQF2FFgAAAAAAACNIGJhbAKiZWwApP3B2+JdbAAMAAAA1P3B2SPojcOD///8AAAAAAAAAAAAAAACQAQAAAAAAAQAAAABhAHIAAAAAAAAAAADmagZ3AAAAAFQG3X8GAAAATJlbAIgR+3YB2AAATJlbAAAAAAAAAAAAAAAAAAAAAAAAAAAAAAAAAGR2AAgAAAAAJQAAAAwAAAADAAAAGAAAAAwAAAAAAAACEgAAAAwAAAABAAAAFgAAAAwAAAAIAAAAVAAAAFQAAAAKAAAAJwAAAB4AAABKAAAAAQAAAAAAyEEAAMh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D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Хаитов Григорий Александрович</cp:lastModifiedBy>
  <cp:revision>5</cp:revision>
  <cp:lastPrinted>2020-08-06T08:29:00Z</cp:lastPrinted>
  <dcterms:created xsi:type="dcterms:W3CDTF">2024-03-12T02:30:00Z</dcterms:created>
  <dcterms:modified xsi:type="dcterms:W3CDTF">2024-03-12T06:08:00Z</dcterms:modified>
</cp:coreProperties>
</file>